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273B1" w14:textId="77777777" w:rsidR="00924163" w:rsidRPr="001229F9" w:rsidRDefault="00000000">
      <w:pPr>
        <w:spacing w:after="30" w:line="240" w:lineRule="auto"/>
        <w:jc w:val="right"/>
        <w:rPr>
          <w:rFonts w:ascii="Times New Roman" w:hAnsi="Times New Roman" w:cs="Times New Roman"/>
          <w:sz w:val="20"/>
          <w:szCs w:val="20"/>
        </w:rPr>
      </w:pPr>
      <w:r w:rsidRPr="001229F9">
        <w:rPr>
          <w:rFonts w:ascii="Times New Roman" w:hAnsi="Times New Roman" w:cs="Times New Roman"/>
          <w:sz w:val="20"/>
          <w:szCs w:val="20"/>
        </w:rPr>
        <w:t>Pirkimo sąlygų</w:t>
      </w:r>
    </w:p>
    <w:p w14:paraId="6A9D16F4" w14:textId="2508E548" w:rsidR="00924163" w:rsidRPr="001229F9" w:rsidRDefault="00000000">
      <w:pPr>
        <w:spacing w:after="30" w:line="240" w:lineRule="auto"/>
        <w:jc w:val="right"/>
        <w:rPr>
          <w:rFonts w:ascii="Times New Roman" w:hAnsi="Times New Roman" w:cs="Times New Roman"/>
          <w:sz w:val="20"/>
          <w:szCs w:val="20"/>
        </w:rPr>
      </w:pPr>
      <w:r w:rsidRPr="001229F9">
        <w:rPr>
          <w:rFonts w:ascii="Times New Roman" w:hAnsi="Times New Roman" w:cs="Times New Roman"/>
          <w:sz w:val="20"/>
          <w:szCs w:val="20"/>
        </w:rPr>
        <w:t xml:space="preserve"> 1.1. priedas „Techninė specifikacija (</w:t>
      </w:r>
      <w:r w:rsidRPr="001229F9">
        <w:rPr>
          <w:rFonts w:ascii="Times New Roman" w:hAnsi="Times New Roman" w:cs="Times New Roman"/>
          <w:color w:val="FF0000"/>
          <w:sz w:val="20"/>
          <w:szCs w:val="20"/>
        </w:rPr>
        <w:t>I pirkimo dali</w:t>
      </w:r>
      <w:r w:rsidR="001229F9" w:rsidRPr="001229F9">
        <w:rPr>
          <w:rFonts w:ascii="Times New Roman" w:hAnsi="Times New Roman" w:cs="Times New Roman"/>
          <w:color w:val="FF0000"/>
          <w:sz w:val="20"/>
          <w:szCs w:val="20"/>
        </w:rPr>
        <w:t>s</w:t>
      </w:r>
      <w:r w:rsidRPr="001229F9">
        <w:rPr>
          <w:rFonts w:ascii="Times New Roman" w:hAnsi="Times New Roman" w:cs="Times New Roman"/>
          <w:sz w:val="20"/>
          <w:szCs w:val="20"/>
        </w:rPr>
        <w:t>)“</w:t>
      </w:r>
    </w:p>
    <w:p w14:paraId="27867DB0" w14:textId="77777777" w:rsidR="00924163" w:rsidRDefault="00924163">
      <w:pPr>
        <w:spacing w:after="30"/>
        <w:jc w:val="center"/>
        <w:rPr>
          <w:rFonts w:ascii="Times New Roman" w:hAnsi="Times New Roman" w:cs="Times New Roman"/>
          <w:b/>
          <w:bCs/>
          <w:sz w:val="24"/>
          <w:szCs w:val="24"/>
        </w:rPr>
      </w:pPr>
    </w:p>
    <w:p w14:paraId="6D9083C1" w14:textId="77777777" w:rsidR="00924163" w:rsidRDefault="00924163">
      <w:pPr>
        <w:spacing w:after="30"/>
        <w:jc w:val="center"/>
        <w:rPr>
          <w:rFonts w:ascii="Times New Roman" w:hAnsi="Times New Roman" w:cs="Times New Roman"/>
          <w:b/>
          <w:bCs/>
          <w:sz w:val="24"/>
          <w:szCs w:val="24"/>
        </w:rPr>
      </w:pPr>
    </w:p>
    <w:p w14:paraId="5C1B7381" w14:textId="77777777" w:rsidR="00924163" w:rsidRDefault="00000000">
      <w:pPr>
        <w:spacing w:after="30"/>
        <w:jc w:val="center"/>
        <w:rPr>
          <w:rFonts w:ascii="Times New Roman" w:hAnsi="Times New Roman" w:cs="Times New Roman"/>
          <w:b/>
          <w:bCs/>
          <w:sz w:val="24"/>
          <w:szCs w:val="24"/>
        </w:rPr>
      </w:pPr>
      <w:r>
        <w:rPr>
          <w:rFonts w:ascii="Times New Roman" w:hAnsi="Times New Roman" w:cs="Times New Roman"/>
          <w:b/>
          <w:bCs/>
          <w:sz w:val="24"/>
          <w:szCs w:val="24"/>
        </w:rPr>
        <w:t xml:space="preserve">KRAUJO ANALIZATORIAUS TECHNINĖ SPECIFIKACIJA </w:t>
      </w:r>
    </w:p>
    <w:p w14:paraId="242B0763" w14:textId="77777777" w:rsidR="00924163" w:rsidRDefault="00000000">
      <w:pPr>
        <w:jc w:val="center"/>
        <w:rPr>
          <w:rFonts w:ascii="Times New Roman" w:hAnsi="Times New Roman" w:cs="Times New Roman"/>
          <w:b/>
          <w:bCs/>
          <w:sz w:val="24"/>
          <w:szCs w:val="24"/>
        </w:rPr>
      </w:pPr>
      <w:r>
        <w:rPr>
          <w:rFonts w:ascii="Times New Roman" w:hAnsi="Times New Roman" w:cs="Times New Roman"/>
          <w:b/>
          <w:bCs/>
          <w:sz w:val="24"/>
          <w:szCs w:val="24"/>
        </w:rPr>
        <w:t>I PIRKIMO DALIS. KRAUJO ANALIZATORIUS, 1 VNT.</w:t>
      </w:r>
    </w:p>
    <w:p w14:paraId="21C72D8B" w14:textId="77777777" w:rsidR="00924163" w:rsidRDefault="00924163">
      <w:pPr>
        <w:ind w:left="-794"/>
        <w:jc w:val="center"/>
        <w:rPr>
          <w:rFonts w:ascii="Times New Roman" w:hAnsi="Times New Roman" w:cs="Times New Roman"/>
          <w:b/>
          <w:bCs/>
          <w:sz w:val="24"/>
          <w:szCs w:val="24"/>
        </w:rPr>
      </w:pPr>
    </w:p>
    <w:p w14:paraId="712AF965" w14:textId="77777777" w:rsidR="00924163" w:rsidRDefault="00000000">
      <w:pPr>
        <w:pStyle w:val="Sraopastraipa"/>
        <w:numPr>
          <w:ilvl w:val="0"/>
          <w:numId w:val="1"/>
        </w:numPr>
        <w:spacing w:line="240" w:lineRule="auto"/>
        <w:jc w:val="both"/>
      </w:pPr>
      <w:r>
        <w:rPr>
          <w:rFonts w:ascii="Times New Roman" w:hAnsi="Times New Roman" w:cs="Times New Roman"/>
          <w:color w:val="000000"/>
        </w:rPr>
        <w:t>Pirkimo objektas – kraujo analizatorius, 1 vnt. (toliau – Prekės).</w:t>
      </w:r>
    </w:p>
    <w:p w14:paraId="18AE97F9" w14:textId="77777777" w:rsidR="00924163" w:rsidRDefault="00000000">
      <w:pPr>
        <w:pStyle w:val="Sraopastraipa"/>
        <w:numPr>
          <w:ilvl w:val="0"/>
          <w:numId w:val="1"/>
        </w:numPr>
        <w:spacing w:line="240" w:lineRule="auto"/>
        <w:jc w:val="both"/>
      </w:pPr>
      <w:r>
        <w:rPr>
          <w:rFonts w:ascii="Times New Roman" w:hAnsi="Times New Roman" w:cs="Times New Roman"/>
          <w:color w:val="000000"/>
        </w:rPr>
        <w:t>Prekė turi būti nauja, nenaudota.</w:t>
      </w:r>
    </w:p>
    <w:p w14:paraId="7D08DDBB" w14:textId="78711045" w:rsidR="00924163" w:rsidRDefault="00000000">
      <w:pPr>
        <w:pStyle w:val="Sraopastraipa"/>
        <w:numPr>
          <w:ilvl w:val="0"/>
          <w:numId w:val="1"/>
        </w:numPr>
        <w:spacing w:line="240" w:lineRule="auto"/>
        <w:jc w:val="both"/>
      </w:pPr>
      <w:r>
        <w:rPr>
          <w:rFonts w:ascii="Times New Roman" w:hAnsi="Times New Roman" w:cs="Times New Roman"/>
          <w:color w:val="000000"/>
        </w:rPr>
        <w:t>CE ženklinimas. Analizatorius</w:t>
      </w:r>
      <w:r w:rsidR="0095735A">
        <w:rPr>
          <w:rFonts w:ascii="Times New Roman" w:hAnsi="Times New Roman" w:cs="Times New Roman"/>
          <w:color w:val="000000"/>
        </w:rPr>
        <w:t xml:space="preserve"> </w:t>
      </w:r>
      <w:r>
        <w:rPr>
          <w:rFonts w:ascii="Times New Roman" w:hAnsi="Times New Roman" w:cs="Times New Roman"/>
          <w:color w:val="000000"/>
        </w:rPr>
        <w:t>ir kita komplektuojama įranga turi būti CE sertifikuoti bei žymimi CE ženklu (</w:t>
      </w:r>
      <w:r w:rsidRPr="001229F9">
        <w:rPr>
          <w:rFonts w:ascii="Times New Roman" w:hAnsi="Times New Roman" w:cs="Times New Roman"/>
          <w:b/>
          <w:bCs/>
          <w:color w:val="000000"/>
        </w:rPr>
        <w:t xml:space="preserve">kartu su pasiūlymu konkursui privaloma pateikti galiojančių dokumentų, liudijančių siūlomo analizatoriaus CE sertifikavimą pagal Europos Parlamento ir Tarybos reglamento (ES) 2017/746 dėl </w:t>
      </w:r>
      <w:proofErr w:type="spellStart"/>
      <w:r w:rsidRPr="001229F9">
        <w:rPr>
          <w:rFonts w:ascii="Times New Roman" w:hAnsi="Times New Roman" w:cs="Times New Roman"/>
          <w:b/>
          <w:bCs/>
          <w:i/>
          <w:color w:val="000000"/>
        </w:rPr>
        <w:t>in</w:t>
      </w:r>
      <w:proofErr w:type="spellEnd"/>
      <w:r w:rsidRPr="001229F9">
        <w:rPr>
          <w:rFonts w:ascii="Times New Roman" w:hAnsi="Times New Roman" w:cs="Times New Roman"/>
          <w:b/>
          <w:bCs/>
          <w:i/>
          <w:color w:val="000000"/>
        </w:rPr>
        <w:t xml:space="preserve"> </w:t>
      </w:r>
      <w:proofErr w:type="spellStart"/>
      <w:r w:rsidRPr="001229F9">
        <w:rPr>
          <w:rFonts w:ascii="Times New Roman" w:hAnsi="Times New Roman" w:cs="Times New Roman"/>
          <w:b/>
          <w:bCs/>
          <w:i/>
          <w:color w:val="000000"/>
        </w:rPr>
        <w:t>vitro</w:t>
      </w:r>
      <w:proofErr w:type="spellEnd"/>
      <w:r w:rsidRPr="001229F9">
        <w:rPr>
          <w:rFonts w:ascii="Times New Roman" w:hAnsi="Times New Roman" w:cs="Times New Roman"/>
          <w:b/>
          <w:bCs/>
          <w:color w:val="000000"/>
        </w:rPr>
        <w:t xml:space="preserve"> diagnostikos medicinos priemonių reikalavimus (CE sertifikatą arba EB deklaracijos kopiją originalo ir lietuvių kalba</w:t>
      </w:r>
      <w:r>
        <w:rPr>
          <w:rFonts w:ascii="Times New Roman" w:hAnsi="Times New Roman" w:cs="Times New Roman"/>
          <w:color w:val="000000"/>
        </w:rPr>
        <w:t>).</w:t>
      </w:r>
    </w:p>
    <w:p w14:paraId="72C105F0" w14:textId="77777777" w:rsidR="00726742" w:rsidRPr="00726742" w:rsidRDefault="00000000" w:rsidP="00726742">
      <w:pPr>
        <w:pStyle w:val="Sraopastraipa"/>
        <w:numPr>
          <w:ilvl w:val="0"/>
          <w:numId w:val="1"/>
        </w:numPr>
        <w:spacing w:line="240" w:lineRule="auto"/>
        <w:jc w:val="both"/>
      </w:pPr>
      <w:r>
        <w:rPr>
          <w:rFonts w:ascii="Times New Roman" w:hAnsi="Times New Roman"/>
          <w:b/>
          <w:color w:val="000000"/>
        </w:rPr>
        <w:t xml:space="preserve">Siūlomai įrangai Tiekėjas turi pateikti dokumentus, </w:t>
      </w:r>
      <w:bookmarkStart w:id="0" w:name="_Hlk200702597"/>
      <w:r>
        <w:rPr>
          <w:rFonts w:ascii="Times New Roman" w:hAnsi="Times New Roman"/>
          <w:b/>
          <w:color w:val="000000"/>
        </w:rPr>
        <w:t>įrodančius siūlomos Įrangos atitikimą kokybės ir techniniams reikalavimams</w:t>
      </w:r>
      <w:bookmarkEnd w:id="0"/>
      <w:r>
        <w:rPr>
          <w:rFonts w:ascii="Times New Roman" w:hAnsi="Times New Roman"/>
          <w:color w:val="000000"/>
        </w:rPr>
        <w:t>,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Pr>
          <w:rFonts w:ascii="Times New Roman" w:hAnsi="Times New Roman"/>
          <w:color w:val="000000"/>
        </w:rPr>
        <w:t>pdf</w:t>
      </w:r>
      <w:proofErr w:type="spellEnd"/>
      <w:r>
        <w:rPr>
          <w:rFonts w:ascii="Times New Roman" w:hAnsi="Times New Roman"/>
          <w:color w:val="000000"/>
        </w:rPr>
        <w:t xml:space="preserve"> formatu) su vertimu į lietuvių kalbą arba gali būti pateikiami anglų kalba, tačiau, paprašius perkančiajai organizacijai, turės būti pateiktas vertimas iš anglų kalbos į lietuvių kalbą per 3 darbo dienas. Jei atitinkami dokumentai yra išduoti kita nei reikalaujama kalba (lietuvių ar anglų), kartu turi būti pateiktas vertimas į lietuvių kalbą.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2088866E" w14:textId="77777777" w:rsidR="00726742" w:rsidRPr="0095735A" w:rsidRDefault="00726742" w:rsidP="00726742">
      <w:pPr>
        <w:pStyle w:val="Sraopastraipa"/>
        <w:spacing w:line="240" w:lineRule="auto"/>
        <w:jc w:val="both"/>
        <w:rPr>
          <w:rFonts w:ascii="Times New Roman" w:hAnsi="Times New Roman" w:cs="Times New Roman"/>
          <w:color w:val="000000" w:themeColor="text1"/>
        </w:rPr>
      </w:pPr>
      <w:r w:rsidRPr="0095735A">
        <w:rPr>
          <w:rFonts w:ascii="Times New Roman" w:hAnsi="Times New Roman" w:cs="Times New Roman"/>
          <w:color w:val="000000" w:themeColor="text1"/>
        </w:rPr>
        <w:t>Tuo atveju, jeigu pateiktoje gamintojo dokumentacijoje nėra reikalaujama Prekių charakteristikas patvirtinančios informacijos, tiekėjas privalo pateikti gamintojo arba jo įgalioto atstovo** (</w:t>
      </w:r>
      <w:r w:rsidRPr="0095735A">
        <w:rPr>
          <w:rFonts w:ascii="Times New Roman" w:hAnsi="Times New Roman" w:cs="Times New Roman"/>
          <w:bCs/>
          <w:color w:val="000000" w:themeColor="text1"/>
          <w:u w:val="single"/>
        </w:rPr>
        <w:t>tiekėjo deklaracija nėra lygiavertis dokumentas)</w:t>
      </w:r>
      <w:r w:rsidRPr="0095735A">
        <w:rPr>
          <w:rFonts w:ascii="Times New Roman" w:hAnsi="Times New Roman" w:cs="Times New Roman"/>
          <w:bCs/>
          <w:color w:val="000000" w:themeColor="text1"/>
        </w:rPr>
        <w:t xml:space="preserve"> </w:t>
      </w:r>
      <w:r w:rsidRPr="0095735A">
        <w:rPr>
          <w:rFonts w:ascii="Times New Roman" w:hAnsi="Times New Roman" w:cs="Times New Roman"/>
          <w:color w:val="000000" w:themeColor="text1"/>
        </w:rPr>
        <w:t xml:space="preserve">raštiškus patvirtinimus (pvz., Prekių    gamintojo atitikties deklaraciją ar eksploatacinių savybių deklaraciją) ar kitus atitiktį reikalavimams įrodančius dokumentus (informaciją), kad perkančioji organizacija galėtų įsitikinti siūlomų Prekių atitiktimi nustatytiems reikalavimams. </w:t>
      </w:r>
    </w:p>
    <w:p w14:paraId="06418AFE" w14:textId="129766E0" w:rsidR="00726742" w:rsidRPr="00941949" w:rsidRDefault="00726742" w:rsidP="00941949">
      <w:pPr>
        <w:pStyle w:val="Sraopastraipa"/>
        <w:spacing w:line="240" w:lineRule="auto"/>
        <w:jc w:val="both"/>
        <w:rPr>
          <w:rFonts w:ascii="Times New Roman" w:hAnsi="Times New Roman" w:cs="Times New Roman"/>
        </w:rPr>
      </w:pPr>
      <w:r w:rsidRPr="0095735A">
        <w:rPr>
          <w:rFonts w:ascii="Times New Roman" w:hAnsi="Times New Roman" w:cs="Times New Roman"/>
          <w:i/>
          <w:color w:val="000000" w:themeColor="text1"/>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294C6B6D" w14:textId="77777777" w:rsidR="00924163" w:rsidRDefault="00000000">
      <w:pPr>
        <w:numPr>
          <w:ilvl w:val="0"/>
          <w:numId w:val="1"/>
        </w:numPr>
        <w:spacing w:line="240" w:lineRule="auto"/>
        <w:jc w:val="both"/>
      </w:pPr>
      <w:r>
        <w:rPr>
          <w:rFonts w:ascii="Times New Roman" w:hAnsi="Times New Roman"/>
          <w:bCs/>
          <w:color w:val="000000"/>
        </w:rPr>
        <w:t>Visoms nurodytoms konkrečioms medžiagoms ir /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73C20AC3" w14:textId="77777777" w:rsidR="00924163" w:rsidRDefault="00000000">
      <w:pPr>
        <w:numPr>
          <w:ilvl w:val="0"/>
          <w:numId w:val="1"/>
        </w:numPr>
        <w:spacing w:line="240" w:lineRule="auto"/>
        <w:jc w:val="both"/>
        <w:rPr>
          <w:rFonts w:ascii="Times New Roman" w:hAnsi="Times New Roman"/>
          <w:color w:val="000000"/>
        </w:rPr>
      </w:pPr>
      <w:r>
        <w:rPr>
          <w:rFonts w:ascii="Times New Roman" w:hAnsi="Times New Roman"/>
          <w:color w:val="000000"/>
        </w:rPr>
        <w:t xml:space="preserve"> Į pasiūlymo kainą turi būti įskaičiuotas Įrangos pristatymas nurodytu adresu, pervežimas į Įrangos stovėjimo vietą, surinkimas, instaliavimas, po surinkimo ir instaliavimo likusių įpakavimo medžiagų išvežimas (utilizavimas), Įrangos funkcionalumo testavimas ir personalo apmokymas.</w:t>
      </w:r>
    </w:p>
    <w:p w14:paraId="7623D6B1" w14:textId="0945008E" w:rsidR="00924163" w:rsidRDefault="0095735A">
      <w:pPr>
        <w:numPr>
          <w:ilvl w:val="0"/>
          <w:numId w:val="1"/>
        </w:numPr>
        <w:spacing w:line="240" w:lineRule="auto"/>
        <w:jc w:val="both"/>
      </w:pPr>
      <w:r>
        <w:rPr>
          <w:rFonts w:ascii="Times New Roman" w:hAnsi="Times New Roman" w:cs="Times New Roman"/>
        </w:rPr>
        <w:t>Analizatorius</w:t>
      </w:r>
      <w:r w:rsidR="00000000">
        <w:rPr>
          <w:rFonts w:ascii="Times New Roman" w:hAnsi="Times New Roman" w:cs="Times New Roman"/>
        </w:rPr>
        <w:t xml:space="preserve"> turi atitikti Lietuvos Respublikos Sveikatos Apsaugos Ministro įsakymų 2017-01-19 d. Nr. V-63, 2016-02-17 d. įsakymo Nr. V-271 reikalavimus ir kitus norminius aktus dėl saugaus </w:t>
      </w:r>
      <w:proofErr w:type="spellStart"/>
      <w:r w:rsidR="00000000">
        <w:rPr>
          <w:rFonts w:ascii="Times New Roman" w:hAnsi="Times New Roman" w:cs="Times New Roman"/>
          <w:i/>
        </w:rPr>
        <w:t>in</w:t>
      </w:r>
      <w:proofErr w:type="spellEnd"/>
      <w:r w:rsidR="00000000">
        <w:rPr>
          <w:rFonts w:ascii="Times New Roman" w:hAnsi="Times New Roman" w:cs="Times New Roman"/>
          <w:i/>
        </w:rPr>
        <w:t xml:space="preserve"> </w:t>
      </w:r>
      <w:proofErr w:type="spellStart"/>
      <w:r w:rsidR="00000000">
        <w:rPr>
          <w:rFonts w:ascii="Times New Roman" w:hAnsi="Times New Roman" w:cs="Times New Roman"/>
          <w:i/>
        </w:rPr>
        <w:t>vitro</w:t>
      </w:r>
      <w:proofErr w:type="spellEnd"/>
      <w:r w:rsidR="00000000">
        <w:rPr>
          <w:rFonts w:ascii="Times New Roman" w:hAnsi="Times New Roman" w:cs="Times New Roman"/>
        </w:rPr>
        <w:t xml:space="preserve"> diagnostikos medicinos prietaisų naudojimo.</w:t>
      </w:r>
    </w:p>
    <w:p w14:paraId="57F04E3E" w14:textId="50517520" w:rsidR="00924163" w:rsidRDefault="00000000">
      <w:pPr>
        <w:pStyle w:val="Sraopastraipa"/>
        <w:numPr>
          <w:ilvl w:val="0"/>
          <w:numId w:val="1"/>
        </w:numPr>
        <w:spacing w:line="240" w:lineRule="auto"/>
        <w:jc w:val="both"/>
      </w:pPr>
      <w:r>
        <w:rPr>
          <w:rFonts w:ascii="Times New Roman" w:hAnsi="Times New Roman" w:cs="Times New Roman"/>
        </w:rPr>
        <w:t xml:space="preserve">Analizatoriaus techninę priežiūrą ir remontą vykdo tiekėjas. Turi būti garantuotas kvalifikuotas techninis analizatorių aptarnavimas, remontas, atliekamas gamintojo įgaliotų serviso inžinierių, vadovaujantis Lietuvos Respublikos Sveikatos apsaugos ministro įsakymą ,,Dėl medicinos priemonių (prietaisų) naudojimo tvarkos </w:t>
      </w:r>
      <w:r>
        <w:rPr>
          <w:rFonts w:ascii="Times New Roman" w:hAnsi="Times New Roman" w:cs="Times New Roman"/>
          <w:color w:val="000000"/>
        </w:rPr>
        <w:t>aprašo patvirtinimo</w:t>
      </w:r>
      <w:r w:rsidR="009F502C">
        <w:rPr>
          <w:rFonts w:ascii="Times New Roman" w:hAnsi="Times New Roman" w:cs="Times New Roman"/>
          <w:color w:val="000000"/>
        </w:rPr>
        <w:t>“</w:t>
      </w:r>
      <w:r>
        <w:rPr>
          <w:rFonts w:ascii="Times New Roman" w:hAnsi="Times New Roman" w:cs="Times New Roman"/>
          <w:color w:val="000000"/>
        </w:rPr>
        <w:t xml:space="preserve"> 2016 m. vasario mėn. 17 d. Nr. V-271. </w:t>
      </w:r>
      <w:r>
        <w:rPr>
          <w:rFonts w:ascii="Times New Roman" w:eastAsia="Calibri" w:hAnsi="Times New Roman" w:cs="Times New Roman"/>
          <w:color w:val="000000"/>
        </w:rPr>
        <w:t xml:space="preserve">Garantijos laikotarpiu tiekėjas teisės aktų </w:t>
      </w:r>
      <w:r>
        <w:rPr>
          <w:rFonts w:ascii="Times New Roman" w:eastAsia="Calibri" w:hAnsi="Times New Roman" w:cs="Times New Roman"/>
          <w:color w:val="000000"/>
        </w:rPr>
        <w:lastRenderedPageBreak/>
        <w:t>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 Garantinio gedimo atveju, techninės priežiūros servisas suteikiamas gavus pranešimą apie įrangos gedimą/ sutrikimą, prisijungiant prie įrangos nuotoliniu būdu per 4 val. darbo dienomis ir per 6 val. poilsio ir švenčių dienomis. Nepavykus pašalinti gedimo nuotoliniu būdu, atvykstama ne vėliau kaip per 24 val. Jei įrangos remonto darbų neįmanoma atlikti skubiai, Tiekėjas įsipareigoja ne vėliau kaip per 2 darbo dienas pristatyti pakaitinį analizatorių kol bus pašalinti nustatyti gedimai.</w:t>
      </w:r>
    </w:p>
    <w:p w14:paraId="38F689CC" w14:textId="77777777" w:rsidR="00924163" w:rsidRDefault="00000000">
      <w:pPr>
        <w:pStyle w:val="Sraopastraipa"/>
        <w:numPr>
          <w:ilvl w:val="0"/>
          <w:numId w:val="1"/>
        </w:numPr>
        <w:spacing w:line="240" w:lineRule="auto"/>
        <w:jc w:val="both"/>
      </w:pPr>
      <w:r>
        <w:rPr>
          <w:rFonts w:ascii="Times New Roman" w:hAnsi="Times New Roman" w:cs="Times New Roman"/>
          <w:color w:val="000000"/>
        </w:rPr>
        <w:t>Mokymai. Tiekėjas turi apmokyti laboratorijos darbu</w:t>
      </w:r>
      <w:r>
        <w:rPr>
          <w:rFonts w:ascii="Times New Roman" w:hAnsi="Times New Roman" w:cs="Times New Roman"/>
        </w:rPr>
        <w:t>otojus dirbti su analizatoriaus aparatūrine bei programine įranga.</w:t>
      </w:r>
    </w:p>
    <w:p w14:paraId="651138D0" w14:textId="77777777" w:rsidR="00924163" w:rsidRDefault="00000000">
      <w:pPr>
        <w:pStyle w:val="Sraopastraipa"/>
        <w:numPr>
          <w:ilvl w:val="0"/>
          <w:numId w:val="1"/>
        </w:numPr>
        <w:spacing w:line="240" w:lineRule="auto"/>
        <w:jc w:val="both"/>
        <w:rPr>
          <w:rFonts w:ascii="Times New Roman" w:hAnsi="Times New Roman"/>
        </w:rPr>
      </w:pPr>
      <w:r>
        <w:rPr>
          <w:rFonts w:ascii="Times New Roman" w:hAnsi="Times New Roman"/>
        </w:rPr>
        <w:t xml:space="preserve">Naudojimo instrukcija. Kartu su analizatoriumi turi būti pateikiama naudojimo instrukcija (vartotojo vadovas) anglų ir lietuvių kalbomis (elektroninė ar popierinė versija). </w:t>
      </w:r>
    </w:p>
    <w:p w14:paraId="60BD7E5E" w14:textId="77777777" w:rsidR="00924163" w:rsidRDefault="00000000">
      <w:pPr>
        <w:pStyle w:val="Sraopastraipa"/>
        <w:numPr>
          <w:ilvl w:val="0"/>
          <w:numId w:val="1"/>
        </w:numPr>
        <w:spacing w:line="240" w:lineRule="auto"/>
        <w:jc w:val="both"/>
        <w:rPr>
          <w:rFonts w:ascii="Times New Roman" w:hAnsi="Times New Roman"/>
        </w:rPr>
      </w:pPr>
      <w:r>
        <w:rPr>
          <w:rFonts w:ascii="Times New Roman" w:hAnsi="Times New Roman"/>
        </w:rPr>
        <w:t>Įrangos pristatymas adresu Aido g. 18, Šiauliai, pervežimas į įrangos stovėjimo vietą, surinkimas, instaliavimas ne vėliau kaip per 1 (vieną) mėn. nuo Sutarties įsigaliojimo dienos.</w:t>
      </w:r>
    </w:p>
    <w:p w14:paraId="60A5D12F" w14:textId="77777777" w:rsidR="00924163" w:rsidRDefault="00000000">
      <w:pPr>
        <w:pStyle w:val="Sraopastraipa"/>
        <w:numPr>
          <w:ilvl w:val="0"/>
          <w:numId w:val="1"/>
        </w:numPr>
        <w:spacing w:line="240" w:lineRule="auto"/>
        <w:jc w:val="both"/>
      </w:pPr>
      <w:r>
        <w:rPr>
          <w:rFonts w:ascii="Times New Roman" w:hAnsi="Times New Roman"/>
        </w:rPr>
        <w:t>Analizatoriui keliami techniniai parametrai:</w:t>
      </w:r>
    </w:p>
    <w:tbl>
      <w:tblPr>
        <w:tblStyle w:val="Lentelstinklelis"/>
        <w:tblW w:w="10086" w:type="dxa"/>
        <w:tblInd w:w="514" w:type="dxa"/>
        <w:tblLayout w:type="fixed"/>
        <w:tblLook w:val="04A0" w:firstRow="1" w:lastRow="0" w:firstColumn="1" w:lastColumn="0" w:noHBand="0" w:noVBand="1"/>
      </w:tblPr>
      <w:tblGrid>
        <w:gridCol w:w="961"/>
        <w:gridCol w:w="9125"/>
      </w:tblGrid>
      <w:tr w:rsidR="00924163" w14:paraId="38542B26" w14:textId="77777777">
        <w:tc>
          <w:tcPr>
            <w:tcW w:w="961" w:type="dxa"/>
          </w:tcPr>
          <w:p w14:paraId="5456EDA3" w14:textId="77777777" w:rsidR="00924163" w:rsidRDefault="00000000">
            <w:pPr>
              <w:spacing w:after="0" w:line="240" w:lineRule="auto"/>
              <w:ind w:hanging="2"/>
              <w:jc w:val="center"/>
            </w:pPr>
            <w:r>
              <w:rPr>
                <w:rFonts w:ascii="Times New Roman" w:eastAsia="Times New Roman" w:hAnsi="Times New Roman" w:cs="Times New Roman"/>
              </w:rPr>
              <w:t>Eil. Nr.</w:t>
            </w:r>
          </w:p>
        </w:tc>
        <w:tc>
          <w:tcPr>
            <w:tcW w:w="9125" w:type="dxa"/>
          </w:tcPr>
          <w:p w14:paraId="25E75FD5" w14:textId="77777777" w:rsidR="00924163" w:rsidRDefault="00000000">
            <w:pPr>
              <w:spacing w:after="0" w:line="240" w:lineRule="auto"/>
              <w:ind w:hanging="2"/>
              <w:jc w:val="center"/>
            </w:pPr>
            <w:r>
              <w:rPr>
                <w:rFonts w:ascii="Times New Roman" w:eastAsia="Times New Roman" w:hAnsi="Times New Roman" w:cs="Times New Roman"/>
              </w:rPr>
              <w:t>Reikalaujami techniniai parametrai</w:t>
            </w:r>
          </w:p>
        </w:tc>
      </w:tr>
      <w:tr w:rsidR="00924163" w14:paraId="406339A8" w14:textId="77777777">
        <w:tc>
          <w:tcPr>
            <w:tcW w:w="961" w:type="dxa"/>
          </w:tcPr>
          <w:p w14:paraId="10081033" w14:textId="77777777" w:rsidR="00924163" w:rsidRDefault="00000000">
            <w:pPr>
              <w:spacing w:after="0" w:line="240" w:lineRule="auto"/>
              <w:ind w:hanging="2"/>
              <w:jc w:val="center"/>
            </w:pPr>
            <w:r>
              <w:rPr>
                <w:rFonts w:ascii="Times New Roman" w:eastAsia="Times New Roman" w:hAnsi="Times New Roman" w:cs="Times New Roman"/>
              </w:rPr>
              <w:t>1</w:t>
            </w:r>
          </w:p>
        </w:tc>
        <w:tc>
          <w:tcPr>
            <w:tcW w:w="9125" w:type="dxa"/>
          </w:tcPr>
          <w:p w14:paraId="20621B44" w14:textId="77777777" w:rsidR="00924163" w:rsidRDefault="00000000">
            <w:pPr>
              <w:spacing w:after="0" w:line="240" w:lineRule="auto"/>
              <w:ind w:hanging="2"/>
            </w:pPr>
            <w:r>
              <w:rPr>
                <w:rFonts w:ascii="Times New Roman" w:eastAsia="Times New Roman" w:hAnsi="Times New Roman" w:cs="Times New Roman"/>
              </w:rPr>
              <w:t>Matuojami parametrai:</w:t>
            </w:r>
          </w:p>
          <w:p w14:paraId="6EBCD605" w14:textId="77777777" w:rsidR="00924163" w:rsidRDefault="00000000">
            <w:pPr>
              <w:spacing w:after="0" w:line="240" w:lineRule="auto"/>
              <w:ind w:hanging="2"/>
            </w:pPr>
            <w:r>
              <w:rPr>
                <w:rFonts w:ascii="Times New Roman" w:eastAsia="Times New Roman" w:hAnsi="Times New Roman" w:cs="Times New Roman"/>
              </w:rPr>
              <w:t xml:space="preserve">WBC, RBC, HGB, HCT, MCV, MCH, MCHC, PLT, PDW,  MPV, PCT, RDW-SD, RDW-CV, P-LCC, P-LCR, CRP, </w:t>
            </w:r>
            <w:proofErr w:type="spellStart"/>
            <w:r>
              <w:rPr>
                <w:rFonts w:ascii="Times New Roman" w:eastAsia="Times New Roman" w:hAnsi="Times New Roman" w:cs="Times New Roman"/>
              </w:rPr>
              <w:t>monocitai</w:t>
            </w:r>
            <w:proofErr w:type="spellEnd"/>
            <w:r>
              <w:rPr>
                <w:rFonts w:ascii="Times New Roman" w:eastAsia="Times New Roman" w:hAnsi="Times New Roman" w:cs="Times New Roman"/>
              </w:rPr>
              <w:t xml:space="preserve"> (#, %), limfocitai (#, %), </w:t>
            </w:r>
            <w:proofErr w:type="spellStart"/>
            <w:r>
              <w:rPr>
                <w:rFonts w:ascii="Times New Roman" w:eastAsia="Times New Roman" w:hAnsi="Times New Roman" w:cs="Times New Roman"/>
              </w:rPr>
              <w:t>eozinofilai</w:t>
            </w:r>
            <w:proofErr w:type="spellEnd"/>
            <w:r>
              <w:rPr>
                <w:rFonts w:ascii="Times New Roman" w:eastAsia="Times New Roman" w:hAnsi="Times New Roman" w:cs="Times New Roman"/>
              </w:rPr>
              <w:t xml:space="preserve"> (#, %), </w:t>
            </w:r>
            <w:proofErr w:type="spellStart"/>
            <w:r>
              <w:rPr>
                <w:rFonts w:ascii="Times New Roman" w:eastAsia="Times New Roman" w:hAnsi="Times New Roman" w:cs="Times New Roman"/>
              </w:rPr>
              <w:t>neutrofilai</w:t>
            </w:r>
            <w:proofErr w:type="spellEnd"/>
            <w:r>
              <w:rPr>
                <w:rFonts w:ascii="Times New Roman" w:eastAsia="Times New Roman" w:hAnsi="Times New Roman" w:cs="Times New Roman"/>
              </w:rPr>
              <w:t xml:space="preserve"> (#, %), </w:t>
            </w:r>
            <w:proofErr w:type="spellStart"/>
            <w:r>
              <w:rPr>
                <w:rFonts w:ascii="Times New Roman" w:eastAsia="Times New Roman" w:hAnsi="Times New Roman" w:cs="Times New Roman"/>
              </w:rPr>
              <w:t>bazofilai</w:t>
            </w:r>
            <w:proofErr w:type="spellEnd"/>
            <w:r>
              <w:rPr>
                <w:rFonts w:ascii="Times New Roman" w:eastAsia="Times New Roman" w:hAnsi="Times New Roman" w:cs="Times New Roman"/>
              </w:rPr>
              <w:t xml:space="preserve"> (#, %);</w:t>
            </w:r>
          </w:p>
          <w:p w14:paraId="5D6B613F" w14:textId="77777777" w:rsidR="00924163" w:rsidRDefault="00000000">
            <w:pPr>
              <w:spacing w:after="0" w:line="240" w:lineRule="auto"/>
              <w:ind w:hanging="2"/>
            </w:pPr>
            <w:r>
              <w:rPr>
                <w:rFonts w:ascii="Times New Roman" w:eastAsia="Times New Roman" w:hAnsi="Times New Roman" w:cs="Times New Roman"/>
              </w:rPr>
              <w:t>3 histogramos;</w:t>
            </w:r>
          </w:p>
          <w:p w14:paraId="7B7E8939" w14:textId="77777777" w:rsidR="00924163" w:rsidRDefault="00000000">
            <w:pPr>
              <w:spacing w:after="0" w:line="240" w:lineRule="auto"/>
              <w:ind w:hanging="2"/>
            </w:pPr>
            <w:r>
              <w:rPr>
                <w:rFonts w:ascii="Times New Roman" w:eastAsia="Times New Roman" w:hAnsi="Times New Roman" w:cs="Times New Roman"/>
              </w:rPr>
              <w:t>Viso ne mažiau kaip 26 parametrai.</w:t>
            </w:r>
          </w:p>
        </w:tc>
      </w:tr>
      <w:tr w:rsidR="00924163" w14:paraId="009A9AB7" w14:textId="77777777">
        <w:tc>
          <w:tcPr>
            <w:tcW w:w="961" w:type="dxa"/>
          </w:tcPr>
          <w:p w14:paraId="39A7B5E0" w14:textId="77777777" w:rsidR="00924163" w:rsidRDefault="00000000">
            <w:pPr>
              <w:spacing w:after="0" w:line="240" w:lineRule="auto"/>
              <w:ind w:hanging="2"/>
              <w:jc w:val="center"/>
            </w:pPr>
            <w:r>
              <w:rPr>
                <w:rFonts w:ascii="Times New Roman" w:eastAsia="Times New Roman" w:hAnsi="Times New Roman" w:cs="Times New Roman"/>
              </w:rPr>
              <w:t>2</w:t>
            </w:r>
          </w:p>
        </w:tc>
        <w:tc>
          <w:tcPr>
            <w:tcW w:w="9125" w:type="dxa"/>
          </w:tcPr>
          <w:p w14:paraId="71F93607" w14:textId="77777777" w:rsidR="00924163" w:rsidRDefault="00000000">
            <w:pPr>
              <w:spacing w:after="0" w:line="240" w:lineRule="auto"/>
              <w:ind w:hanging="2"/>
            </w:pPr>
            <w:r>
              <w:rPr>
                <w:rFonts w:ascii="Times New Roman" w:eastAsia="Times New Roman" w:hAnsi="Times New Roman" w:cs="Times New Roman"/>
              </w:rPr>
              <w:t xml:space="preserve">Matavimo metodai: srautinė/ tėkmės </w:t>
            </w:r>
            <w:proofErr w:type="spellStart"/>
            <w:r>
              <w:rPr>
                <w:rFonts w:ascii="Times New Roman" w:eastAsia="Times New Roman" w:hAnsi="Times New Roman" w:cs="Times New Roman"/>
              </w:rPr>
              <w:t>citometrija</w:t>
            </w:r>
            <w:proofErr w:type="spellEnd"/>
            <w:r>
              <w:rPr>
                <w:rFonts w:ascii="Times New Roman" w:eastAsia="Times New Roman" w:hAnsi="Times New Roman" w:cs="Times New Roman"/>
              </w:rPr>
              <w:t xml:space="preserve">, impedanso, </w:t>
            </w:r>
            <w:proofErr w:type="spellStart"/>
            <w:r>
              <w:rPr>
                <w:rFonts w:ascii="Times New Roman" w:eastAsia="Times New Roman" w:hAnsi="Times New Roman" w:cs="Times New Roman"/>
              </w:rPr>
              <w:t>imunoturbidimetrinis</w:t>
            </w:r>
            <w:proofErr w:type="spellEnd"/>
            <w:r>
              <w:rPr>
                <w:rFonts w:ascii="Times New Roman" w:eastAsia="Times New Roman" w:hAnsi="Times New Roman" w:cs="Times New Roman"/>
              </w:rPr>
              <w:t xml:space="preserve"> metodai. CRP matavimui.</w:t>
            </w:r>
          </w:p>
        </w:tc>
      </w:tr>
      <w:tr w:rsidR="00924163" w14:paraId="0A80334C" w14:textId="77777777">
        <w:tc>
          <w:tcPr>
            <w:tcW w:w="961" w:type="dxa"/>
          </w:tcPr>
          <w:p w14:paraId="462E0ECF" w14:textId="77777777" w:rsidR="00924163" w:rsidRDefault="00000000">
            <w:pPr>
              <w:spacing w:after="0" w:line="240" w:lineRule="auto"/>
              <w:ind w:hanging="2"/>
              <w:jc w:val="center"/>
            </w:pPr>
            <w:r>
              <w:rPr>
                <w:rFonts w:ascii="Times New Roman" w:eastAsia="Times New Roman" w:hAnsi="Times New Roman" w:cs="Times New Roman"/>
              </w:rPr>
              <w:t>3</w:t>
            </w:r>
          </w:p>
        </w:tc>
        <w:tc>
          <w:tcPr>
            <w:tcW w:w="9125" w:type="dxa"/>
          </w:tcPr>
          <w:p w14:paraId="6FFAFB1B" w14:textId="77777777" w:rsidR="00924163" w:rsidRDefault="00000000">
            <w:pPr>
              <w:spacing w:after="0" w:line="240" w:lineRule="auto"/>
              <w:ind w:hanging="2"/>
            </w:pPr>
            <w:r>
              <w:rPr>
                <w:rFonts w:ascii="Times New Roman" w:eastAsia="Times New Roman" w:hAnsi="Times New Roman" w:cs="Times New Roman"/>
              </w:rPr>
              <w:t>Galimybė pasirinkti skirtingus matavimo režimus: CBC, CBC+DIFF, CRP, CBC+DIFF+CRP</w:t>
            </w:r>
          </w:p>
        </w:tc>
      </w:tr>
      <w:tr w:rsidR="00924163" w14:paraId="49F1C9F5" w14:textId="77777777">
        <w:tc>
          <w:tcPr>
            <w:tcW w:w="961" w:type="dxa"/>
          </w:tcPr>
          <w:p w14:paraId="733CA114" w14:textId="77777777" w:rsidR="00924163" w:rsidRDefault="00000000">
            <w:pPr>
              <w:spacing w:after="0" w:line="240" w:lineRule="auto"/>
              <w:ind w:hanging="2"/>
              <w:jc w:val="center"/>
            </w:pPr>
            <w:r>
              <w:rPr>
                <w:rFonts w:ascii="Times New Roman" w:eastAsia="Times New Roman" w:hAnsi="Times New Roman" w:cs="Times New Roman"/>
              </w:rPr>
              <w:t>4</w:t>
            </w:r>
          </w:p>
        </w:tc>
        <w:tc>
          <w:tcPr>
            <w:tcW w:w="9125" w:type="dxa"/>
          </w:tcPr>
          <w:p w14:paraId="77FC7E7D" w14:textId="77777777" w:rsidR="00924163" w:rsidRDefault="00000000">
            <w:pPr>
              <w:spacing w:after="0" w:line="240" w:lineRule="auto"/>
              <w:ind w:hanging="2"/>
            </w:pPr>
            <w:r>
              <w:rPr>
                <w:rFonts w:ascii="Times New Roman" w:eastAsia="Times New Roman" w:hAnsi="Times New Roman" w:cs="Times New Roman"/>
              </w:rPr>
              <w:t xml:space="preserve">Mėginio tūris CBC+DIFF ne daugiau kaip 25 </w:t>
            </w:r>
            <w:proofErr w:type="spellStart"/>
            <w:r>
              <w:rPr>
                <w:rFonts w:ascii="Times New Roman" w:eastAsia="Times New Roman" w:hAnsi="Times New Roman" w:cs="Times New Roman"/>
              </w:rPr>
              <w:t>μl</w:t>
            </w:r>
            <w:proofErr w:type="spellEnd"/>
            <w:r>
              <w:rPr>
                <w:rFonts w:ascii="Times New Roman" w:eastAsia="Times New Roman" w:hAnsi="Times New Roman" w:cs="Times New Roman"/>
              </w:rPr>
              <w:t xml:space="preserve"> kraujo (be skiedimo)</w:t>
            </w:r>
          </w:p>
          <w:p w14:paraId="2C8D75ED" w14:textId="77777777" w:rsidR="00924163" w:rsidRDefault="00000000">
            <w:pPr>
              <w:spacing w:after="0" w:line="240" w:lineRule="auto"/>
              <w:ind w:hanging="2"/>
            </w:pPr>
            <w:r>
              <w:rPr>
                <w:rFonts w:ascii="Times New Roman" w:eastAsia="Times New Roman" w:hAnsi="Times New Roman" w:cs="Times New Roman"/>
              </w:rPr>
              <w:t xml:space="preserve">Mėginio tūris CBC+DIFF+CRP ne daugiau kaip 40 </w:t>
            </w:r>
            <w:proofErr w:type="spellStart"/>
            <w:r>
              <w:rPr>
                <w:rFonts w:ascii="Times New Roman" w:eastAsia="Times New Roman" w:hAnsi="Times New Roman" w:cs="Times New Roman"/>
              </w:rPr>
              <w:t>μl</w:t>
            </w:r>
            <w:proofErr w:type="spellEnd"/>
            <w:r>
              <w:rPr>
                <w:rFonts w:ascii="Times New Roman" w:eastAsia="Times New Roman" w:hAnsi="Times New Roman" w:cs="Times New Roman"/>
              </w:rPr>
              <w:t xml:space="preserve"> kraujo (be skiedimo) .</w:t>
            </w:r>
          </w:p>
        </w:tc>
      </w:tr>
      <w:tr w:rsidR="00924163" w14:paraId="6F1721F8" w14:textId="77777777">
        <w:tc>
          <w:tcPr>
            <w:tcW w:w="961" w:type="dxa"/>
          </w:tcPr>
          <w:p w14:paraId="5BDD9312" w14:textId="77777777" w:rsidR="00924163" w:rsidRDefault="00000000">
            <w:pPr>
              <w:spacing w:after="0" w:line="240" w:lineRule="auto"/>
              <w:ind w:hanging="2"/>
              <w:jc w:val="center"/>
            </w:pPr>
            <w:r>
              <w:rPr>
                <w:rFonts w:ascii="Times New Roman" w:eastAsia="Times New Roman" w:hAnsi="Times New Roman" w:cs="Times New Roman"/>
              </w:rPr>
              <w:t>5</w:t>
            </w:r>
          </w:p>
        </w:tc>
        <w:tc>
          <w:tcPr>
            <w:tcW w:w="9125" w:type="dxa"/>
          </w:tcPr>
          <w:p w14:paraId="5E5FF5ED" w14:textId="77777777" w:rsidR="00924163" w:rsidRDefault="00000000">
            <w:pPr>
              <w:spacing w:after="0" w:line="240" w:lineRule="auto"/>
              <w:ind w:hanging="2"/>
            </w:pPr>
            <w:r>
              <w:rPr>
                <w:rFonts w:ascii="Times New Roman" w:eastAsia="Times New Roman" w:hAnsi="Times New Roman" w:cs="Times New Roman"/>
              </w:rPr>
              <w:t>Matuojamų parametrų tikslumas (CV%) ne prastesnis nei:</w:t>
            </w:r>
          </w:p>
          <w:p w14:paraId="226A5D84" w14:textId="77777777" w:rsidR="00924163" w:rsidRDefault="00000000">
            <w:pPr>
              <w:spacing w:after="0" w:line="240" w:lineRule="auto"/>
              <w:ind w:hanging="2"/>
            </w:pPr>
            <w:r>
              <w:rPr>
                <w:rFonts w:ascii="Times New Roman" w:eastAsia="Times New Roman" w:hAnsi="Times New Roman" w:cs="Times New Roman"/>
                <w:color w:val="000000"/>
              </w:rPr>
              <w:t>WBC ≤ 2.5 %</w:t>
            </w:r>
          </w:p>
          <w:p w14:paraId="65925151" w14:textId="77777777" w:rsidR="00924163" w:rsidRDefault="00000000">
            <w:pPr>
              <w:spacing w:after="0" w:line="240" w:lineRule="auto"/>
              <w:ind w:hanging="2"/>
            </w:pPr>
            <w:r>
              <w:rPr>
                <w:rFonts w:ascii="Times New Roman" w:eastAsia="Times New Roman" w:hAnsi="Times New Roman" w:cs="Times New Roman"/>
                <w:color w:val="000000"/>
              </w:rPr>
              <w:t>RBC ≤ 1.5 %</w:t>
            </w:r>
          </w:p>
          <w:p w14:paraId="39466B64" w14:textId="77777777" w:rsidR="00924163" w:rsidRDefault="00000000">
            <w:pPr>
              <w:spacing w:after="0" w:line="240" w:lineRule="auto"/>
              <w:ind w:hanging="2"/>
            </w:pPr>
            <w:r>
              <w:rPr>
                <w:rFonts w:ascii="Times New Roman" w:eastAsia="Times New Roman" w:hAnsi="Times New Roman" w:cs="Times New Roman"/>
                <w:color w:val="000000"/>
              </w:rPr>
              <w:t>HGB ≤ 1.5 %</w:t>
            </w:r>
          </w:p>
          <w:p w14:paraId="5D92A26F" w14:textId="77777777" w:rsidR="00924163" w:rsidRDefault="00000000">
            <w:pPr>
              <w:spacing w:after="0" w:line="240" w:lineRule="auto"/>
              <w:ind w:hanging="2"/>
            </w:pPr>
            <w:r>
              <w:rPr>
                <w:rFonts w:ascii="Times New Roman" w:eastAsia="Times New Roman" w:hAnsi="Times New Roman" w:cs="Times New Roman"/>
                <w:color w:val="000000"/>
              </w:rPr>
              <w:t>PLT ≤ 6 %</w:t>
            </w:r>
          </w:p>
          <w:p w14:paraId="5D6E649F" w14:textId="77777777" w:rsidR="00924163" w:rsidRDefault="00000000">
            <w:pPr>
              <w:spacing w:after="0" w:line="240" w:lineRule="auto"/>
              <w:ind w:hanging="2"/>
            </w:pPr>
            <w:r>
              <w:rPr>
                <w:rFonts w:ascii="Times New Roman" w:eastAsia="Times New Roman" w:hAnsi="Times New Roman" w:cs="Times New Roman"/>
                <w:color w:val="000000"/>
              </w:rPr>
              <w:t>CRP ≤ 4 %</w:t>
            </w:r>
            <w:sdt>
              <w:sdtPr>
                <w:tag w:val="goog_rdk_4"/>
                <w:id w:val="-564336688"/>
                <w:showingPlcHdr/>
              </w:sdtPr>
              <w:sdtContent/>
            </w:sdt>
          </w:p>
        </w:tc>
      </w:tr>
      <w:tr w:rsidR="00924163" w14:paraId="159BAAF3" w14:textId="77777777">
        <w:tc>
          <w:tcPr>
            <w:tcW w:w="961" w:type="dxa"/>
          </w:tcPr>
          <w:p w14:paraId="657F0ABF" w14:textId="77777777" w:rsidR="00924163" w:rsidRDefault="00000000">
            <w:pPr>
              <w:spacing w:after="0" w:line="240" w:lineRule="auto"/>
              <w:ind w:hanging="2"/>
              <w:jc w:val="center"/>
            </w:pPr>
            <w:r>
              <w:rPr>
                <w:rFonts w:ascii="Times New Roman" w:eastAsia="Times New Roman" w:hAnsi="Times New Roman" w:cs="Times New Roman"/>
              </w:rPr>
              <w:t>6</w:t>
            </w:r>
          </w:p>
        </w:tc>
        <w:tc>
          <w:tcPr>
            <w:tcW w:w="9125" w:type="dxa"/>
          </w:tcPr>
          <w:p w14:paraId="55CC31B4" w14:textId="77777777" w:rsidR="00924163" w:rsidRDefault="00000000">
            <w:pPr>
              <w:spacing w:after="0" w:line="240" w:lineRule="auto"/>
              <w:ind w:hanging="2"/>
            </w:pPr>
            <w:r>
              <w:rPr>
                <w:rFonts w:ascii="Times New Roman" w:eastAsia="Times New Roman" w:hAnsi="Times New Roman" w:cs="Times New Roman"/>
              </w:rPr>
              <w:t>Informaciniai pranešimai apie surastą patologiją.</w:t>
            </w:r>
          </w:p>
        </w:tc>
      </w:tr>
      <w:tr w:rsidR="00924163" w14:paraId="03A741C1" w14:textId="77777777">
        <w:tc>
          <w:tcPr>
            <w:tcW w:w="961" w:type="dxa"/>
          </w:tcPr>
          <w:p w14:paraId="0FF9D69D" w14:textId="77777777" w:rsidR="00924163" w:rsidRDefault="00000000">
            <w:pPr>
              <w:spacing w:after="0" w:line="240" w:lineRule="auto"/>
              <w:ind w:hanging="2"/>
              <w:jc w:val="center"/>
            </w:pPr>
            <w:r>
              <w:rPr>
                <w:rFonts w:ascii="Times New Roman" w:eastAsia="Times New Roman" w:hAnsi="Times New Roman" w:cs="Times New Roman"/>
              </w:rPr>
              <w:t>7</w:t>
            </w:r>
          </w:p>
        </w:tc>
        <w:tc>
          <w:tcPr>
            <w:tcW w:w="9125" w:type="dxa"/>
          </w:tcPr>
          <w:p w14:paraId="7EAB108F" w14:textId="77777777" w:rsidR="00924163" w:rsidRDefault="00000000">
            <w:pPr>
              <w:spacing w:after="0" w:line="240" w:lineRule="auto"/>
              <w:ind w:hanging="2"/>
            </w:pPr>
            <w:r>
              <w:rPr>
                <w:rFonts w:ascii="Times New Roman" w:eastAsia="Times New Roman" w:hAnsi="Times New Roman" w:cs="Times New Roman"/>
              </w:rPr>
              <w:t>Tyrimo atlikimo greitis  ne mažiau 60 tyrimų per 1 val.  CBC+DIFF+CRP režimu</w:t>
            </w:r>
          </w:p>
        </w:tc>
      </w:tr>
      <w:tr w:rsidR="00924163" w14:paraId="2BBA5DFD" w14:textId="77777777">
        <w:tc>
          <w:tcPr>
            <w:tcW w:w="961" w:type="dxa"/>
          </w:tcPr>
          <w:p w14:paraId="429229B5" w14:textId="77777777" w:rsidR="00924163" w:rsidRDefault="00000000">
            <w:pPr>
              <w:spacing w:after="0" w:line="240" w:lineRule="auto"/>
              <w:ind w:hanging="2"/>
              <w:jc w:val="center"/>
            </w:pPr>
            <w:r>
              <w:rPr>
                <w:rFonts w:ascii="Times New Roman" w:eastAsia="Times New Roman" w:hAnsi="Times New Roman" w:cs="Times New Roman"/>
              </w:rPr>
              <w:t>8</w:t>
            </w:r>
          </w:p>
        </w:tc>
        <w:tc>
          <w:tcPr>
            <w:tcW w:w="9125" w:type="dxa"/>
          </w:tcPr>
          <w:p w14:paraId="7C56DF1D" w14:textId="77777777" w:rsidR="00924163" w:rsidRDefault="00000000">
            <w:pPr>
              <w:spacing w:after="0" w:line="240" w:lineRule="auto"/>
              <w:ind w:hanging="2"/>
            </w:pPr>
            <w:r>
              <w:rPr>
                <w:rFonts w:ascii="Times New Roman" w:eastAsia="Times New Roman" w:hAnsi="Times New Roman" w:cs="Times New Roman"/>
              </w:rPr>
              <w:t>Automatinis reagentų informacijos įvedimas nuskaitant brūkšninį kodą ar kitu lygiaverčiu automatiniu būdu.</w:t>
            </w:r>
          </w:p>
        </w:tc>
      </w:tr>
      <w:tr w:rsidR="00924163" w14:paraId="0E545D8B" w14:textId="77777777">
        <w:tc>
          <w:tcPr>
            <w:tcW w:w="961" w:type="dxa"/>
          </w:tcPr>
          <w:p w14:paraId="27B46F87" w14:textId="77777777" w:rsidR="00924163" w:rsidRDefault="00000000">
            <w:pPr>
              <w:spacing w:after="0" w:line="240" w:lineRule="auto"/>
              <w:ind w:hanging="2"/>
              <w:jc w:val="center"/>
            </w:pPr>
            <w:r>
              <w:rPr>
                <w:rFonts w:ascii="Times New Roman" w:eastAsia="Times New Roman" w:hAnsi="Times New Roman" w:cs="Times New Roman"/>
              </w:rPr>
              <w:t>9</w:t>
            </w:r>
          </w:p>
        </w:tc>
        <w:tc>
          <w:tcPr>
            <w:tcW w:w="9125" w:type="dxa"/>
          </w:tcPr>
          <w:p w14:paraId="502765DC" w14:textId="77777777" w:rsidR="00924163" w:rsidRDefault="00000000">
            <w:pPr>
              <w:spacing w:after="0" w:line="240" w:lineRule="auto"/>
              <w:ind w:hanging="2"/>
            </w:pPr>
            <w:r>
              <w:rPr>
                <w:rFonts w:ascii="Times New Roman" w:eastAsia="Times New Roman" w:hAnsi="Times New Roman" w:cs="Times New Roman"/>
              </w:rPr>
              <w:t>Mėginių  identifikavimas:</w:t>
            </w:r>
          </w:p>
          <w:p w14:paraId="127B7E45" w14:textId="77777777" w:rsidR="00924163" w:rsidRDefault="00000000">
            <w:pPr>
              <w:spacing w:after="0" w:line="240" w:lineRule="auto"/>
              <w:ind w:hanging="2"/>
            </w:pPr>
            <w:r>
              <w:rPr>
                <w:rFonts w:ascii="Times New Roman" w:eastAsia="Times New Roman" w:hAnsi="Times New Roman" w:cs="Times New Roman"/>
              </w:rPr>
              <w:t>1. automatiškai nuskaitant brūkšninį kodą;</w:t>
            </w:r>
          </w:p>
          <w:p w14:paraId="26A7CC46" w14:textId="77777777" w:rsidR="00924163" w:rsidRDefault="00000000">
            <w:pPr>
              <w:spacing w:after="0" w:line="240" w:lineRule="auto"/>
              <w:ind w:hanging="2"/>
            </w:pPr>
            <w:r>
              <w:rPr>
                <w:rFonts w:ascii="Times New Roman" w:eastAsia="Times New Roman" w:hAnsi="Times New Roman" w:cs="Times New Roman"/>
              </w:rPr>
              <w:t>2. suvedant mėginio informaciją klaviatūra rankiniu būdu.</w:t>
            </w:r>
          </w:p>
        </w:tc>
      </w:tr>
      <w:tr w:rsidR="00924163" w14:paraId="4E933405" w14:textId="77777777">
        <w:tc>
          <w:tcPr>
            <w:tcW w:w="961" w:type="dxa"/>
          </w:tcPr>
          <w:p w14:paraId="5595553E" w14:textId="77777777" w:rsidR="00924163" w:rsidRDefault="00000000">
            <w:pPr>
              <w:spacing w:after="0" w:line="240" w:lineRule="auto"/>
              <w:ind w:hanging="2"/>
              <w:jc w:val="center"/>
            </w:pPr>
            <w:r>
              <w:rPr>
                <w:rFonts w:ascii="Times New Roman" w:eastAsia="Times New Roman" w:hAnsi="Times New Roman" w:cs="Times New Roman"/>
              </w:rPr>
              <w:t>10</w:t>
            </w:r>
          </w:p>
        </w:tc>
        <w:tc>
          <w:tcPr>
            <w:tcW w:w="9125" w:type="dxa"/>
          </w:tcPr>
          <w:p w14:paraId="5CF40AC1" w14:textId="77777777" w:rsidR="00924163" w:rsidRDefault="00000000">
            <w:pPr>
              <w:spacing w:after="0" w:line="240" w:lineRule="auto"/>
              <w:ind w:hanging="2"/>
              <w:jc w:val="both"/>
            </w:pPr>
            <w:r>
              <w:rPr>
                <w:rFonts w:ascii="Times New Roman" w:eastAsia="Times New Roman" w:hAnsi="Times New Roman" w:cs="Times New Roman"/>
              </w:rPr>
              <w:t>Tyrimo atsakymo formoje turi būti šie paciento duomenys: ėminio brūkšninis kodas, paciento vardas, pavardė, gimimo data.</w:t>
            </w:r>
          </w:p>
          <w:p w14:paraId="194D8926" w14:textId="77777777" w:rsidR="00924163" w:rsidRDefault="00000000">
            <w:pPr>
              <w:spacing w:after="0" w:line="240" w:lineRule="auto"/>
              <w:ind w:hanging="2"/>
            </w:pPr>
            <w:r>
              <w:rPr>
                <w:rFonts w:ascii="Times New Roman" w:eastAsia="Times New Roman" w:hAnsi="Times New Roman" w:cs="Times New Roman"/>
              </w:rPr>
              <w:t>Galimybė įvesti šiuos paciento duomenis ranka.</w:t>
            </w:r>
          </w:p>
        </w:tc>
      </w:tr>
      <w:tr w:rsidR="00924163" w14:paraId="3E2E095E" w14:textId="77777777">
        <w:tc>
          <w:tcPr>
            <w:tcW w:w="961" w:type="dxa"/>
          </w:tcPr>
          <w:p w14:paraId="003F8D05" w14:textId="77777777" w:rsidR="00924163" w:rsidRDefault="00000000">
            <w:pPr>
              <w:spacing w:after="0" w:line="240" w:lineRule="auto"/>
              <w:ind w:hanging="2"/>
              <w:jc w:val="center"/>
            </w:pPr>
            <w:r>
              <w:rPr>
                <w:rFonts w:ascii="Times New Roman" w:eastAsia="Times New Roman" w:hAnsi="Times New Roman" w:cs="Times New Roman"/>
              </w:rPr>
              <w:t>11</w:t>
            </w:r>
          </w:p>
        </w:tc>
        <w:tc>
          <w:tcPr>
            <w:tcW w:w="9125" w:type="dxa"/>
          </w:tcPr>
          <w:p w14:paraId="2111AD32" w14:textId="77777777" w:rsidR="00924163" w:rsidRDefault="00000000">
            <w:pPr>
              <w:spacing w:after="0" w:line="240" w:lineRule="auto"/>
              <w:ind w:hanging="2"/>
            </w:pPr>
            <w:r>
              <w:rPr>
                <w:rFonts w:ascii="Times New Roman" w:eastAsia="Times New Roman" w:hAnsi="Times New Roman" w:cs="Times New Roman"/>
              </w:rPr>
              <w:t>Reagentų informacija įvedama automatiškai nuskaitant brūkšninį kodą ar lygiaverte duomenų įvedimo sistema.</w:t>
            </w:r>
          </w:p>
        </w:tc>
      </w:tr>
      <w:tr w:rsidR="00924163" w14:paraId="774DA85C" w14:textId="77777777">
        <w:tc>
          <w:tcPr>
            <w:tcW w:w="961" w:type="dxa"/>
          </w:tcPr>
          <w:p w14:paraId="072A37D7" w14:textId="77777777" w:rsidR="00924163" w:rsidRDefault="00000000">
            <w:pPr>
              <w:spacing w:after="0" w:line="240" w:lineRule="auto"/>
              <w:ind w:hanging="2"/>
              <w:jc w:val="center"/>
            </w:pPr>
            <w:r>
              <w:rPr>
                <w:rFonts w:ascii="Times New Roman" w:eastAsia="Times New Roman" w:hAnsi="Times New Roman" w:cs="Times New Roman"/>
              </w:rPr>
              <w:t>12</w:t>
            </w:r>
          </w:p>
        </w:tc>
        <w:tc>
          <w:tcPr>
            <w:tcW w:w="9125" w:type="dxa"/>
          </w:tcPr>
          <w:p w14:paraId="79ACDAAA" w14:textId="77777777" w:rsidR="00924163" w:rsidRDefault="00000000">
            <w:pPr>
              <w:spacing w:after="0" w:line="240" w:lineRule="auto"/>
              <w:ind w:hanging="2"/>
            </w:pPr>
            <w:r>
              <w:rPr>
                <w:rFonts w:ascii="Times New Roman" w:eastAsia="Times New Roman" w:hAnsi="Times New Roman" w:cs="Times New Roman"/>
              </w:rPr>
              <w:t>Reagentų kiekio monitoringas</w:t>
            </w:r>
          </w:p>
        </w:tc>
      </w:tr>
      <w:tr w:rsidR="00924163" w14:paraId="6CC60782" w14:textId="77777777">
        <w:tc>
          <w:tcPr>
            <w:tcW w:w="961" w:type="dxa"/>
          </w:tcPr>
          <w:p w14:paraId="7940D452" w14:textId="77777777" w:rsidR="00924163" w:rsidRDefault="00000000">
            <w:pPr>
              <w:spacing w:after="0" w:line="240" w:lineRule="auto"/>
              <w:ind w:hanging="2"/>
              <w:jc w:val="center"/>
            </w:pPr>
            <w:r>
              <w:rPr>
                <w:rFonts w:ascii="Times New Roman" w:eastAsia="Times New Roman" w:hAnsi="Times New Roman" w:cs="Times New Roman"/>
              </w:rPr>
              <w:t>13</w:t>
            </w:r>
          </w:p>
        </w:tc>
        <w:tc>
          <w:tcPr>
            <w:tcW w:w="9125" w:type="dxa"/>
          </w:tcPr>
          <w:p w14:paraId="471E3437" w14:textId="77777777" w:rsidR="00924163" w:rsidRDefault="00000000">
            <w:pPr>
              <w:spacing w:after="0" w:line="240" w:lineRule="auto"/>
              <w:ind w:hanging="2"/>
            </w:pPr>
            <w:r>
              <w:rPr>
                <w:rFonts w:ascii="Times New Roman" w:eastAsia="Times New Roman" w:hAnsi="Times New Roman" w:cs="Times New Roman"/>
              </w:rPr>
              <w:t>Kontrolinio kraujo mėgintuvėlių  identifikavimas atliekamas automatiškai nuskaitant brūkšninį kodą</w:t>
            </w:r>
          </w:p>
        </w:tc>
      </w:tr>
      <w:tr w:rsidR="00924163" w14:paraId="1018747E" w14:textId="77777777">
        <w:tc>
          <w:tcPr>
            <w:tcW w:w="961" w:type="dxa"/>
          </w:tcPr>
          <w:p w14:paraId="041AE4CA" w14:textId="77777777" w:rsidR="00924163" w:rsidRDefault="00000000">
            <w:pPr>
              <w:spacing w:after="0" w:line="240" w:lineRule="auto"/>
              <w:ind w:hanging="2"/>
              <w:jc w:val="center"/>
            </w:pPr>
            <w:r>
              <w:rPr>
                <w:rFonts w:ascii="Times New Roman" w:eastAsia="Times New Roman" w:hAnsi="Times New Roman" w:cs="Times New Roman"/>
              </w:rPr>
              <w:t>14</w:t>
            </w:r>
          </w:p>
        </w:tc>
        <w:tc>
          <w:tcPr>
            <w:tcW w:w="9125" w:type="dxa"/>
          </w:tcPr>
          <w:p w14:paraId="16C7D5DA" w14:textId="77777777" w:rsidR="00924163" w:rsidRDefault="00000000">
            <w:pPr>
              <w:spacing w:after="0" w:line="240" w:lineRule="auto"/>
              <w:ind w:hanging="2"/>
            </w:pPr>
            <w:r>
              <w:rPr>
                <w:rFonts w:ascii="Times New Roman" w:eastAsia="Times New Roman" w:hAnsi="Times New Roman" w:cs="Times New Roman"/>
              </w:rPr>
              <w:t>Įvedami  paciento duomenys:</w:t>
            </w:r>
          </w:p>
          <w:p w14:paraId="0B63D614" w14:textId="77777777" w:rsidR="00924163" w:rsidRDefault="00000000">
            <w:pPr>
              <w:spacing w:after="0" w:line="240" w:lineRule="auto"/>
              <w:ind w:hanging="2"/>
            </w:pPr>
            <w:r>
              <w:rPr>
                <w:rFonts w:ascii="Times New Roman" w:eastAsia="Times New Roman" w:hAnsi="Times New Roman" w:cs="Times New Roman"/>
              </w:rPr>
              <w:t>Vardas, pavardė, gimimo data, lytis</w:t>
            </w:r>
          </w:p>
        </w:tc>
      </w:tr>
      <w:tr w:rsidR="00924163" w14:paraId="383D8973" w14:textId="77777777">
        <w:tc>
          <w:tcPr>
            <w:tcW w:w="961" w:type="dxa"/>
          </w:tcPr>
          <w:p w14:paraId="1539B43B" w14:textId="77777777" w:rsidR="00924163" w:rsidRDefault="00000000">
            <w:pPr>
              <w:spacing w:after="0" w:line="240" w:lineRule="auto"/>
              <w:ind w:hanging="2"/>
              <w:jc w:val="center"/>
            </w:pPr>
            <w:r>
              <w:rPr>
                <w:rFonts w:ascii="Times New Roman" w:eastAsia="Times New Roman" w:hAnsi="Times New Roman" w:cs="Times New Roman"/>
              </w:rPr>
              <w:t>15</w:t>
            </w:r>
          </w:p>
        </w:tc>
        <w:tc>
          <w:tcPr>
            <w:tcW w:w="9125" w:type="dxa"/>
          </w:tcPr>
          <w:p w14:paraId="61C40696" w14:textId="77777777" w:rsidR="00924163" w:rsidRDefault="00000000">
            <w:pPr>
              <w:spacing w:after="0" w:line="240" w:lineRule="auto"/>
              <w:ind w:hanging="2"/>
            </w:pPr>
            <w:r>
              <w:rPr>
                <w:rFonts w:ascii="Times New Roman" w:eastAsia="Times New Roman" w:hAnsi="Times New Roman" w:cs="Times New Roman"/>
              </w:rPr>
              <w:t xml:space="preserve">Kokybės kontrolė XB, </w:t>
            </w:r>
            <w:proofErr w:type="spellStart"/>
            <w:r>
              <w:rPr>
                <w:rFonts w:ascii="Times New Roman" w:eastAsia="Times New Roman" w:hAnsi="Times New Roman" w:cs="Times New Roman"/>
              </w:rPr>
              <w:t>Levey-Jennings</w:t>
            </w:r>
            <w:proofErr w:type="spellEnd"/>
            <w:r>
              <w:rPr>
                <w:rFonts w:ascii="Times New Roman" w:eastAsia="Times New Roman" w:hAnsi="Times New Roman" w:cs="Times New Roman"/>
              </w:rPr>
              <w:t xml:space="preserve"> kreivės</w:t>
            </w:r>
          </w:p>
        </w:tc>
      </w:tr>
      <w:tr w:rsidR="00924163" w14:paraId="57B7BAAD" w14:textId="77777777">
        <w:tc>
          <w:tcPr>
            <w:tcW w:w="961" w:type="dxa"/>
          </w:tcPr>
          <w:p w14:paraId="2BCEDC44" w14:textId="77777777" w:rsidR="00924163" w:rsidRDefault="00000000">
            <w:pPr>
              <w:spacing w:after="0" w:line="240" w:lineRule="auto"/>
              <w:ind w:hanging="2"/>
              <w:jc w:val="center"/>
            </w:pPr>
            <w:r>
              <w:rPr>
                <w:rFonts w:ascii="Times New Roman" w:eastAsia="Times New Roman" w:hAnsi="Times New Roman" w:cs="Times New Roman"/>
              </w:rPr>
              <w:t>16</w:t>
            </w:r>
          </w:p>
        </w:tc>
        <w:tc>
          <w:tcPr>
            <w:tcW w:w="9125" w:type="dxa"/>
          </w:tcPr>
          <w:p w14:paraId="39E4EE3A" w14:textId="77777777" w:rsidR="00924163" w:rsidRDefault="00000000">
            <w:pPr>
              <w:spacing w:after="0" w:line="240" w:lineRule="auto"/>
              <w:ind w:hanging="2"/>
            </w:pPr>
            <w:r>
              <w:rPr>
                <w:rFonts w:ascii="Times New Roman" w:eastAsia="Times New Roman" w:hAnsi="Times New Roman" w:cs="Times New Roman"/>
              </w:rPr>
              <w:t xml:space="preserve">Matuojamų parametrų </w:t>
            </w:r>
            <w:proofErr w:type="spellStart"/>
            <w:r>
              <w:rPr>
                <w:rFonts w:ascii="Times New Roman" w:eastAsia="Times New Roman" w:hAnsi="Times New Roman" w:cs="Times New Roman"/>
              </w:rPr>
              <w:t>liniškumas</w:t>
            </w:r>
            <w:proofErr w:type="spellEnd"/>
            <w:r>
              <w:rPr>
                <w:rFonts w:ascii="Times New Roman" w:eastAsia="Times New Roman" w:hAnsi="Times New Roman" w:cs="Times New Roman"/>
              </w:rPr>
              <w:t xml:space="preserve"> ne siauresnis kaip:</w:t>
            </w:r>
          </w:p>
          <w:p w14:paraId="1E93F287" w14:textId="77777777" w:rsidR="00924163" w:rsidRDefault="00000000">
            <w:pPr>
              <w:spacing w:after="0" w:line="240" w:lineRule="auto"/>
              <w:ind w:hanging="2"/>
            </w:pPr>
            <w:r>
              <w:rPr>
                <w:rFonts w:ascii="Times New Roman" w:eastAsia="Times New Roman" w:hAnsi="Times New Roman" w:cs="Times New Roman"/>
              </w:rPr>
              <w:t>WBC    0 – 300  (10</w:t>
            </w:r>
            <w:r>
              <w:rPr>
                <w:rFonts w:ascii="Times New Roman" w:eastAsia="Times New Roman" w:hAnsi="Times New Roman" w:cs="Times New Roman"/>
                <w:vertAlign w:val="superscript"/>
              </w:rPr>
              <w:t>9</w:t>
            </w:r>
            <w:r>
              <w:rPr>
                <w:rFonts w:ascii="Times New Roman" w:eastAsia="Times New Roman" w:hAnsi="Times New Roman" w:cs="Times New Roman"/>
              </w:rPr>
              <w:t>/L)</w:t>
            </w:r>
          </w:p>
          <w:p w14:paraId="2CCBD526" w14:textId="77777777" w:rsidR="00924163" w:rsidRDefault="00000000">
            <w:pPr>
              <w:spacing w:after="0" w:line="240" w:lineRule="auto"/>
              <w:ind w:hanging="2"/>
            </w:pPr>
            <w:r>
              <w:rPr>
                <w:rFonts w:ascii="Times New Roman" w:eastAsia="Times New Roman" w:hAnsi="Times New Roman" w:cs="Times New Roman"/>
              </w:rPr>
              <w:t>RBC     0 – 8.0  (10</w:t>
            </w:r>
            <w:r>
              <w:rPr>
                <w:rFonts w:ascii="Times New Roman" w:eastAsia="Times New Roman" w:hAnsi="Times New Roman" w:cs="Times New Roman"/>
                <w:vertAlign w:val="superscript"/>
              </w:rPr>
              <w:t>12</w:t>
            </w:r>
            <w:r>
              <w:rPr>
                <w:rFonts w:ascii="Times New Roman" w:eastAsia="Times New Roman" w:hAnsi="Times New Roman" w:cs="Times New Roman"/>
              </w:rPr>
              <w:t>/L)</w:t>
            </w:r>
          </w:p>
          <w:p w14:paraId="22BCDDCF" w14:textId="77777777" w:rsidR="00924163" w:rsidRDefault="00000000">
            <w:pPr>
              <w:spacing w:after="0" w:line="240" w:lineRule="auto"/>
              <w:ind w:hanging="2"/>
            </w:pPr>
            <w:r>
              <w:rPr>
                <w:rFonts w:ascii="Times New Roman" w:eastAsia="Times New Roman" w:hAnsi="Times New Roman" w:cs="Times New Roman"/>
              </w:rPr>
              <w:t>HGB    0 – 250 (g/L)</w:t>
            </w:r>
          </w:p>
          <w:p w14:paraId="42962138" w14:textId="77777777" w:rsidR="00924163" w:rsidRDefault="00000000">
            <w:pPr>
              <w:spacing w:after="0" w:line="240" w:lineRule="auto"/>
              <w:ind w:hanging="2"/>
            </w:pPr>
            <w:r>
              <w:rPr>
                <w:rFonts w:ascii="Times New Roman" w:eastAsia="Times New Roman" w:hAnsi="Times New Roman" w:cs="Times New Roman"/>
              </w:rPr>
              <w:t>PLT      0 – 3000 (10</w:t>
            </w:r>
            <w:r>
              <w:rPr>
                <w:rFonts w:ascii="Times New Roman" w:eastAsia="Times New Roman" w:hAnsi="Times New Roman" w:cs="Times New Roman"/>
                <w:vertAlign w:val="superscript"/>
              </w:rPr>
              <w:t>9</w:t>
            </w:r>
            <w:r>
              <w:rPr>
                <w:rFonts w:ascii="Times New Roman" w:eastAsia="Times New Roman" w:hAnsi="Times New Roman" w:cs="Times New Roman"/>
              </w:rPr>
              <w:t>/L)</w:t>
            </w:r>
          </w:p>
          <w:p w14:paraId="14854514" w14:textId="77777777" w:rsidR="00924163" w:rsidRDefault="00000000">
            <w:pPr>
              <w:spacing w:after="0" w:line="240" w:lineRule="auto"/>
              <w:ind w:hanging="2"/>
            </w:pPr>
            <w:r>
              <w:rPr>
                <w:rFonts w:ascii="Times New Roman" w:eastAsia="Times New Roman" w:hAnsi="Times New Roman" w:cs="Times New Roman"/>
              </w:rPr>
              <w:t>CRP     0.2 – 300 (mg/L)</w:t>
            </w:r>
          </w:p>
        </w:tc>
      </w:tr>
      <w:tr w:rsidR="00924163" w14:paraId="4C3895C7" w14:textId="77777777">
        <w:tc>
          <w:tcPr>
            <w:tcW w:w="961" w:type="dxa"/>
          </w:tcPr>
          <w:p w14:paraId="3E815158" w14:textId="77777777" w:rsidR="00924163" w:rsidRDefault="00000000">
            <w:pPr>
              <w:spacing w:after="0" w:line="240" w:lineRule="auto"/>
              <w:ind w:hanging="2"/>
              <w:jc w:val="center"/>
            </w:pPr>
            <w:r>
              <w:rPr>
                <w:rFonts w:ascii="Times New Roman" w:eastAsia="Times New Roman" w:hAnsi="Times New Roman" w:cs="Times New Roman"/>
              </w:rPr>
              <w:lastRenderedPageBreak/>
              <w:t>17</w:t>
            </w:r>
          </w:p>
        </w:tc>
        <w:tc>
          <w:tcPr>
            <w:tcW w:w="9125" w:type="dxa"/>
          </w:tcPr>
          <w:p w14:paraId="021A764A" w14:textId="77777777" w:rsidR="00924163" w:rsidRDefault="00000000">
            <w:pPr>
              <w:spacing w:after="0" w:line="240" w:lineRule="auto"/>
              <w:ind w:hanging="2"/>
            </w:pPr>
            <w:r>
              <w:rPr>
                <w:rFonts w:ascii="Times New Roman" w:eastAsia="Times New Roman" w:hAnsi="Times New Roman" w:cs="Times New Roman"/>
              </w:rPr>
              <w:t>Jungtis su laboratorine informacine sistema</w:t>
            </w:r>
          </w:p>
        </w:tc>
      </w:tr>
      <w:tr w:rsidR="00924163" w14:paraId="7C292B68" w14:textId="77777777">
        <w:tc>
          <w:tcPr>
            <w:tcW w:w="961" w:type="dxa"/>
          </w:tcPr>
          <w:p w14:paraId="31D6C32C" w14:textId="77777777" w:rsidR="00924163" w:rsidRDefault="00000000">
            <w:pPr>
              <w:spacing w:after="0" w:line="240" w:lineRule="auto"/>
              <w:ind w:hanging="2"/>
              <w:jc w:val="center"/>
            </w:pPr>
            <w:r>
              <w:rPr>
                <w:rFonts w:ascii="Times New Roman" w:eastAsia="Times New Roman" w:hAnsi="Times New Roman" w:cs="Times New Roman"/>
              </w:rPr>
              <w:t>18</w:t>
            </w:r>
          </w:p>
        </w:tc>
        <w:tc>
          <w:tcPr>
            <w:tcW w:w="9125" w:type="dxa"/>
          </w:tcPr>
          <w:p w14:paraId="170A2B3B" w14:textId="77777777" w:rsidR="00924163" w:rsidRDefault="00000000">
            <w:pPr>
              <w:spacing w:after="0" w:line="240" w:lineRule="auto"/>
              <w:ind w:hanging="2"/>
            </w:pPr>
            <w:r>
              <w:rPr>
                <w:rFonts w:ascii="Times New Roman" w:eastAsia="Times New Roman" w:hAnsi="Times New Roman" w:cs="Times New Roman"/>
              </w:rPr>
              <w:t>Komplektacija: analizatorius, spausdintuvas, brūkšninio kodo skaitytuvas</w:t>
            </w:r>
          </w:p>
        </w:tc>
      </w:tr>
      <w:tr w:rsidR="00924163" w14:paraId="24C018F3" w14:textId="77777777">
        <w:tc>
          <w:tcPr>
            <w:tcW w:w="961" w:type="dxa"/>
          </w:tcPr>
          <w:p w14:paraId="52731EBB" w14:textId="77777777" w:rsidR="00924163" w:rsidRDefault="00000000">
            <w:pPr>
              <w:spacing w:after="0" w:line="240" w:lineRule="auto"/>
              <w:ind w:hanging="2"/>
              <w:jc w:val="center"/>
            </w:pPr>
            <w:r>
              <w:rPr>
                <w:rFonts w:ascii="Times New Roman" w:eastAsia="Times New Roman" w:hAnsi="Times New Roman" w:cs="Times New Roman"/>
              </w:rPr>
              <w:t>19</w:t>
            </w:r>
          </w:p>
        </w:tc>
        <w:tc>
          <w:tcPr>
            <w:tcW w:w="9125" w:type="dxa"/>
          </w:tcPr>
          <w:p w14:paraId="256EBFC8" w14:textId="77777777" w:rsidR="00924163" w:rsidRDefault="00000000">
            <w:pPr>
              <w:spacing w:after="0" w:line="240" w:lineRule="auto"/>
              <w:ind w:hanging="2"/>
            </w:pPr>
            <w:r>
              <w:rPr>
                <w:rFonts w:ascii="Times New Roman" w:eastAsia="Times New Roman" w:hAnsi="Times New Roman" w:cs="Times New Roman"/>
              </w:rPr>
              <w:t>Pavienių tyrimų atlikimas ir automatinis tyrimų atlikimas naudojant mėginių stovelius automatiniu mėginių krautuvu</w:t>
            </w:r>
          </w:p>
        </w:tc>
      </w:tr>
      <w:tr w:rsidR="00924163" w14:paraId="5AD321D3" w14:textId="77777777">
        <w:tc>
          <w:tcPr>
            <w:tcW w:w="961" w:type="dxa"/>
          </w:tcPr>
          <w:p w14:paraId="7889EC14" w14:textId="77777777" w:rsidR="00924163" w:rsidRDefault="00000000">
            <w:pPr>
              <w:spacing w:after="0" w:line="240" w:lineRule="auto"/>
              <w:ind w:hanging="2"/>
              <w:jc w:val="center"/>
            </w:pPr>
            <w:r>
              <w:rPr>
                <w:rFonts w:ascii="Times New Roman" w:eastAsia="Times New Roman" w:hAnsi="Times New Roman" w:cs="Times New Roman"/>
              </w:rPr>
              <w:t>20</w:t>
            </w:r>
          </w:p>
        </w:tc>
        <w:tc>
          <w:tcPr>
            <w:tcW w:w="9125" w:type="dxa"/>
          </w:tcPr>
          <w:p w14:paraId="5E32B83F" w14:textId="77777777" w:rsidR="00924163" w:rsidRDefault="00000000">
            <w:pPr>
              <w:spacing w:after="0" w:line="240" w:lineRule="auto"/>
              <w:ind w:hanging="2"/>
            </w:pPr>
            <w:r>
              <w:rPr>
                <w:rFonts w:ascii="Times New Roman" w:eastAsia="Times New Roman" w:hAnsi="Times New Roman" w:cs="Times New Roman"/>
              </w:rPr>
              <w:t>Analizatorius techniškai tvarkingas, naujas</w:t>
            </w:r>
          </w:p>
        </w:tc>
      </w:tr>
      <w:tr w:rsidR="00924163" w14:paraId="3F2876E0" w14:textId="77777777">
        <w:tc>
          <w:tcPr>
            <w:tcW w:w="961" w:type="dxa"/>
          </w:tcPr>
          <w:p w14:paraId="70C58CCB" w14:textId="77777777" w:rsidR="00924163" w:rsidRDefault="00000000">
            <w:pPr>
              <w:spacing w:after="0" w:line="240" w:lineRule="auto"/>
              <w:ind w:hanging="2"/>
              <w:jc w:val="center"/>
            </w:pPr>
            <w:r>
              <w:rPr>
                <w:rFonts w:ascii="Times New Roman" w:eastAsia="Times New Roman" w:hAnsi="Times New Roman" w:cs="Times New Roman"/>
              </w:rPr>
              <w:t>21</w:t>
            </w:r>
          </w:p>
        </w:tc>
        <w:tc>
          <w:tcPr>
            <w:tcW w:w="9125" w:type="dxa"/>
          </w:tcPr>
          <w:p w14:paraId="65B72C39" w14:textId="77777777" w:rsidR="00924163" w:rsidRDefault="00000000">
            <w:pPr>
              <w:spacing w:after="0" w:line="240" w:lineRule="auto"/>
              <w:ind w:hanging="2"/>
            </w:pPr>
            <w:r>
              <w:rPr>
                <w:rFonts w:ascii="Times New Roman" w:eastAsia="Times New Roman" w:hAnsi="Times New Roman" w:cs="Times New Roman"/>
              </w:rPr>
              <w:t>Analizatoriaus atitikimas 98/79 (IVD) direktyvai</w:t>
            </w:r>
          </w:p>
        </w:tc>
      </w:tr>
      <w:tr w:rsidR="00924163" w14:paraId="179DDAC3" w14:textId="77777777">
        <w:trPr>
          <w:trHeight w:val="211"/>
        </w:trPr>
        <w:tc>
          <w:tcPr>
            <w:tcW w:w="961" w:type="dxa"/>
            <w:tcBorders>
              <w:top w:val="nil"/>
            </w:tcBorders>
          </w:tcPr>
          <w:p w14:paraId="0E6545FF" w14:textId="77777777" w:rsidR="00924163" w:rsidRPr="00941949" w:rsidRDefault="00000000">
            <w:pPr>
              <w:spacing w:after="0" w:line="240" w:lineRule="auto"/>
              <w:ind w:hanging="2"/>
              <w:jc w:val="center"/>
            </w:pPr>
            <w:r w:rsidRPr="00941949">
              <w:rPr>
                <w:rFonts w:ascii="Times New Roman" w:eastAsia="Times New Roman" w:hAnsi="Times New Roman" w:cs="Times New Roman"/>
              </w:rPr>
              <w:t>22</w:t>
            </w:r>
          </w:p>
        </w:tc>
        <w:tc>
          <w:tcPr>
            <w:tcW w:w="9125" w:type="dxa"/>
            <w:tcBorders>
              <w:top w:val="nil"/>
            </w:tcBorders>
          </w:tcPr>
          <w:p w14:paraId="5E3AFA36" w14:textId="77777777" w:rsidR="00924163" w:rsidRPr="00941949" w:rsidRDefault="00000000">
            <w:pPr>
              <w:spacing w:after="0" w:line="240" w:lineRule="auto"/>
              <w:ind w:hanging="2"/>
            </w:pPr>
            <w:r w:rsidRPr="00941949">
              <w:rPr>
                <w:rFonts w:ascii="Times New Roman" w:eastAsia="Times New Roman" w:hAnsi="Times New Roman" w:cs="Times New Roman"/>
              </w:rPr>
              <w:t xml:space="preserve">Garantijos terminas – ne mažiau kaip </w:t>
            </w:r>
            <w:r w:rsidRPr="00941949">
              <w:rPr>
                <w:rFonts w:ascii="Times New Roman" w:eastAsia="Times New Roman" w:hAnsi="Times New Roman" w:cs="Times New Roman"/>
                <w:lang w:val="en-US"/>
              </w:rPr>
              <w:t>24 m</w:t>
            </w:r>
            <w:proofErr w:type="spellStart"/>
            <w:r w:rsidRPr="00941949">
              <w:rPr>
                <w:rFonts w:ascii="Times New Roman" w:eastAsia="Times New Roman" w:hAnsi="Times New Roman" w:cs="Times New Roman"/>
              </w:rPr>
              <w:t>ėn</w:t>
            </w:r>
            <w:proofErr w:type="spellEnd"/>
            <w:r w:rsidRPr="00941949">
              <w:rPr>
                <w:rFonts w:ascii="Times New Roman" w:eastAsia="Times New Roman" w:hAnsi="Times New Roman" w:cs="Times New Roman"/>
              </w:rPr>
              <w:t>.</w:t>
            </w:r>
          </w:p>
        </w:tc>
      </w:tr>
    </w:tbl>
    <w:p w14:paraId="1DDE28F5" w14:textId="77777777" w:rsidR="00924163" w:rsidRDefault="00924163">
      <w:pPr>
        <w:spacing w:line="240" w:lineRule="auto"/>
        <w:jc w:val="center"/>
        <w:rPr>
          <w:rFonts w:ascii="Times New Roman" w:hAnsi="Times New Roman" w:cs="Times New Roman"/>
          <w:b/>
        </w:rPr>
      </w:pPr>
    </w:p>
    <w:sectPr w:rsidR="00924163">
      <w:pgSz w:w="11906" w:h="16838"/>
      <w:pgMar w:top="1134" w:right="569" w:bottom="1134" w:left="887"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BB55A4"/>
    <w:multiLevelType w:val="multilevel"/>
    <w:tmpl w:val="5952F4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DDD4E94"/>
    <w:multiLevelType w:val="multilevel"/>
    <w:tmpl w:val="FC528B34"/>
    <w:lvl w:ilvl="0">
      <w:start w:val="1"/>
      <w:numFmt w:val="decimal"/>
      <w:lvlText w:val="%1."/>
      <w:lvlJc w:val="left"/>
      <w:pPr>
        <w:tabs>
          <w:tab w:val="num" w:pos="0"/>
        </w:tabs>
        <w:ind w:left="720" w:hanging="360"/>
      </w:pPr>
      <w:rPr>
        <w:rFonts w:ascii="Times New Roman" w:hAnsi="Times New Roman"/>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752895876">
    <w:abstractNumId w:val="1"/>
  </w:num>
  <w:num w:numId="2" w16cid:durableId="13087092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4163"/>
    <w:rsid w:val="00082C85"/>
    <w:rsid w:val="000B3C4C"/>
    <w:rsid w:val="001229F9"/>
    <w:rsid w:val="00726742"/>
    <w:rsid w:val="00924163"/>
    <w:rsid w:val="00941949"/>
    <w:rsid w:val="0095624D"/>
    <w:rsid w:val="0095735A"/>
    <w:rsid w:val="009662C1"/>
    <w:rsid w:val="009879AA"/>
    <w:rsid w:val="009F502C"/>
    <w:rsid w:val="00A11140"/>
    <w:rsid w:val="00C944A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7FC19"/>
  <w15:docId w15:val="{3E40076D-FF55-4020-9D4F-B0115A9BC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Sraopastraipa">
    <w:name w:val="List Paragraph"/>
    <w:basedOn w:val="prastasis"/>
    <w:uiPriority w:val="34"/>
    <w:qFormat/>
    <w:rsid w:val="00781196"/>
    <w:pPr>
      <w:ind w:left="720"/>
      <w:contextualSpacing/>
    </w:pPr>
  </w:style>
  <w:style w:type="paragraph" w:customStyle="1" w:styleId="Comment">
    <w:name w:val="Comment"/>
    <w:basedOn w:val="prastasis"/>
    <w:qFormat/>
    <w:pPr>
      <w:spacing w:before="56" w:after="0" w:line="240" w:lineRule="auto"/>
      <w:ind w:left="57" w:right="57"/>
    </w:pPr>
    <w:rPr>
      <w:sz w:val="20"/>
      <w:szCs w:val="20"/>
    </w:rPr>
  </w:style>
  <w:style w:type="paragraph" w:customStyle="1" w:styleId="Default">
    <w:name w:val="Default"/>
    <w:qFormat/>
    <w:rPr>
      <w:rFonts w:ascii="Times New Roman" w:eastAsia="Times New Roman" w:hAnsi="Times New Roman" w:cs="Times New Roman"/>
      <w:color w:val="000000"/>
      <w:sz w:val="24"/>
      <w:szCs w:val="24"/>
    </w:rPr>
  </w:style>
  <w:style w:type="table" w:styleId="Lentelstinklelis">
    <w:name w:val="Table Grid"/>
    <w:basedOn w:val="prastojilentel"/>
    <w:uiPriority w:val="39"/>
    <w:rsid w:val="00561C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26742"/>
    <w:pPr>
      <w:overflowPunct w:val="0"/>
      <w:autoSpaceDE w:val="0"/>
    </w:pPr>
    <w:rPr>
      <w:rFonts w:ascii="Times New Roman" w:eastAsia="Times New Roman" w:hAnsi="Times New Roman" w:cs="Times New Roman"/>
      <w:sz w:val="24"/>
      <w:szCs w:val="24"/>
      <w:lang w:val="en-GB" w:eastAsia="zh-CN"/>
    </w:rPr>
  </w:style>
  <w:style w:type="character" w:customStyle="1" w:styleId="BetarpDiagrama">
    <w:name w:val="Be tarpų Diagrama"/>
    <w:link w:val="Betarp"/>
    <w:uiPriority w:val="1"/>
    <w:qFormat/>
    <w:locked/>
    <w:rsid w:val="00726742"/>
    <w:rPr>
      <w:rFonts w:ascii="Times New Roman" w:eastAsia="Times New Roman" w:hAnsi="Times New Roman" w:cs="Times New Roman"/>
      <w:sz w:val="24"/>
      <w:szCs w:val="24"/>
      <w:lang w:val="en-GB" w:eastAsia="zh-CN"/>
    </w:rPr>
  </w:style>
  <w:style w:type="character" w:styleId="Komentaronuoroda">
    <w:name w:val="annotation reference"/>
    <w:basedOn w:val="Numatytasispastraiposriftas"/>
    <w:uiPriority w:val="99"/>
    <w:semiHidden/>
    <w:unhideWhenUsed/>
    <w:rsid w:val="009F502C"/>
    <w:rPr>
      <w:sz w:val="16"/>
      <w:szCs w:val="16"/>
    </w:rPr>
  </w:style>
  <w:style w:type="paragraph" w:styleId="Komentarotekstas">
    <w:name w:val="annotation text"/>
    <w:basedOn w:val="prastasis"/>
    <w:link w:val="KomentarotekstasDiagrama"/>
    <w:uiPriority w:val="99"/>
    <w:unhideWhenUsed/>
    <w:rsid w:val="009F502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F502C"/>
    <w:rPr>
      <w:sz w:val="20"/>
      <w:szCs w:val="20"/>
    </w:rPr>
  </w:style>
  <w:style w:type="paragraph" w:styleId="Komentarotema">
    <w:name w:val="annotation subject"/>
    <w:basedOn w:val="Komentarotekstas"/>
    <w:next w:val="Komentarotekstas"/>
    <w:link w:val="KomentarotemaDiagrama"/>
    <w:uiPriority w:val="99"/>
    <w:semiHidden/>
    <w:unhideWhenUsed/>
    <w:rsid w:val="009F502C"/>
    <w:rPr>
      <w:b/>
      <w:bCs/>
    </w:rPr>
  </w:style>
  <w:style w:type="character" w:customStyle="1" w:styleId="KomentarotemaDiagrama">
    <w:name w:val="Komentaro tema Diagrama"/>
    <w:basedOn w:val="KomentarotekstasDiagrama"/>
    <w:link w:val="Komentarotema"/>
    <w:uiPriority w:val="99"/>
    <w:semiHidden/>
    <w:rsid w:val="009F502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F643D-D59A-450F-BD94-7094EB25F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3</Pages>
  <Words>5102</Words>
  <Characters>2909</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dc:description/>
  <cp:lastModifiedBy>PC31</cp:lastModifiedBy>
  <cp:revision>47</cp:revision>
  <dcterms:created xsi:type="dcterms:W3CDTF">2024-11-18T13:30:00Z</dcterms:created>
  <dcterms:modified xsi:type="dcterms:W3CDTF">2026-01-19T11:32:00Z</dcterms:modified>
  <dc:language>lt-LT</dc:language>
</cp:coreProperties>
</file>